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40E1" w14:textId="2F5912FE" w:rsidR="00286DE5" w:rsidRDefault="004E4D98">
      <w:pPr>
        <w:rPr>
          <w:b/>
          <w:bCs/>
          <w:sz w:val="24"/>
          <w:szCs w:val="24"/>
        </w:rPr>
      </w:pPr>
      <w:r w:rsidRPr="004E4D98">
        <w:rPr>
          <w:b/>
          <w:bCs/>
          <w:sz w:val="24"/>
          <w:szCs w:val="24"/>
        </w:rPr>
        <w:t xml:space="preserve">Accessibility Statement for </w:t>
      </w:r>
      <w:hyperlink r:id="rId5" w:history="1">
        <w:r w:rsidRPr="004E2329">
          <w:rPr>
            <w:rStyle w:val="Hyperlink"/>
            <w:b/>
            <w:bCs/>
            <w:sz w:val="24"/>
            <w:szCs w:val="24"/>
          </w:rPr>
          <w:t>www.lincolnutc.co.uk</w:t>
        </w:r>
      </w:hyperlink>
    </w:p>
    <w:p w14:paraId="62A9CDF5" w14:textId="79C58444" w:rsidR="004E4D98" w:rsidRDefault="004E4D98">
      <w:pPr>
        <w:rPr>
          <w:sz w:val="24"/>
          <w:szCs w:val="24"/>
        </w:rPr>
      </w:pPr>
      <w:r>
        <w:rPr>
          <w:sz w:val="24"/>
          <w:szCs w:val="24"/>
        </w:rPr>
        <w:t xml:space="preserve">This accessibility statement applies to </w:t>
      </w:r>
      <w:hyperlink r:id="rId6" w:history="1">
        <w:r w:rsidRPr="004E2329">
          <w:rPr>
            <w:rStyle w:val="Hyperlink"/>
            <w:sz w:val="24"/>
            <w:szCs w:val="24"/>
          </w:rPr>
          <w:t>www.lincolnutc.co.uk</w:t>
        </w:r>
      </w:hyperlink>
      <w:r>
        <w:rPr>
          <w:sz w:val="24"/>
          <w:szCs w:val="24"/>
        </w:rPr>
        <w:t xml:space="preserve">. This website is run by Lincoln University Technical College. We want as many people as possible </w:t>
      </w:r>
      <w:r w:rsidR="002911BC" w:rsidRPr="002911BC">
        <w:rPr>
          <w:sz w:val="24"/>
          <w:szCs w:val="24"/>
        </w:rPr>
        <w:t>to access and use our website and the information it contains.</w:t>
      </w:r>
      <w:r w:rsidR="002911BC">
        <w:rPr>
          <w:sz w:val="24"/>
          <w:szCs w:val="24"/>
        </w:rPr>
        <w:t xml:space="preserve"> </w:t>
      </w:r>
      <w:r>
        <w:rPr>
          <w:sz w:val="24"/>
          <w:szCs w:val="24"/>
        </w:rPr>
        <w:t>For example, that means you should be able to:</w:t>
      </w:r>
    </w:p>
    <w:p w14:paraId="254EEA8F" w14:textId="410629B4" w:rsidR="004E4D98" w:rsidRDefault="004E4D98" w:rsidP="004E4D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Navigate most of the website using just a keyboard</w:t>
      </w:r>
    </w:p>
    <w:p w14:paraId="247AB9CE" w14:textId="202BB4A5" w:rsidR="004E4D98" w:rsidRDefault="004E4D98" w:rsidP="004E4D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Navigate most of the website using speech recognition software</w:t>
      </w:r>
    </w:p>
    <w:p w14:paraId="0DEF6641" w14:textId="3D97B870" w:rsidR="004E4D98" w:rsidRDefault="004E4D98" w:rsidP="004E4D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Navigate most of the website using a screen reader</w:t>
      </w:r>
    </w:p>
    <w:p w14:paraId="74A8BE88" w14:textId="1330BC3D" w:rsidR="002911BC" w:rsidRPr="002911BC" w:rsidRDefault="002911BC" w:rsidP="002911BC">
      <w:pPr>
        <w:rPr>
          <w:sz w:val="24"/>
          <w:szCs w:val="24"/>
        </w:rPr>
      </w:pPr>
      <w:r w:rsidRPr="002911BC">
        <w:rPr>
          <w:sz w:val="24"/>
          <w:szCs w:val="24"/>
        </w:rPr>
        <w:t>We use a content management system</w:t>
      </w:r>
      <w:r>
        <w:rPr>
          <w:sz w:val="24"/>
          <w:szCs w:val="24"/>
        </w:rPr>
        <w:t xml:space="preserve"> (CMS)</w:t>
      </w:r>
      <w:r w:rsidRPr="002911BC">
        <w:rPr>
          <w:sz w:val="24"/>
          <w:szCs w:val="24"/>
        </w:rPr>
        <w:t xml:space="preserve"> to publish content to our website with consistent and standardised structure and styling.</w:t>
      </w:r>
      <w:r>
        <w:rPr>
          <w:sz w:val="24"/>
          <w:szCs w:val="24"/>
        </w:rPr>
        <w:t xml:space="preserve"> </w:t>
      </w:r>
      <w:r w:rsidRPr="002911BC">
        <w:rPr>
          <w:sz w:val="24"/>
          <w:szCs w:val="24"/>
        </w:rPr>
        <w:t xml:space="preserve">We use </w:t>
      </w:r>
      <w:r>
        <w:rPr>
          <w:sz w:val="24"/>
          <w:szCs w:val="24"/>
        </w:rPr>
        <w:t xml:space="preserve">a </w:t>
      </w:r>
      <w:r w:rsidRPr="002911BC">
        <w:rPr>
          <w:sz w:val="24"/>
          <w:szCs w:val="24"/>
        </w:rPr>
        <w:t xml:space="preserve">clear and logical navigation structure, </w:t>
      </w:r>
      <w:r>
        <w:rPr>
          <w:sz w:val="24"/>
          <w:szCs w:val="24"/>
        </w:rPr>
        <w:t xml:space="preserve">and the </w:t>
      </w:r>
      <w:r w:rsidRPr="002911BC">
        <w:rPr>
          <w:sz w:val="24"/>
          <w:szCs w:val="24"/>
        </w:rPr>
        <w:t>fonts and colours we use have been chosen for their legibility and to provide colour contrast</w:t>
      </w:r>
      <w:r>
        <w:rPr>
          <w:sz w:val="24"/>
          <w:szCs w:val="24"/>
        </w:rPr>
        <w:t xml:space="preserve">. </w:t>
      </w:r>
      <w:r w:rsidRPr="002911BC">
        <w:rPr>
          <w:sz w:val="24"/>
          <w:szCs w:val="24"/>
        </w:rPr>
        <w:t>Users can use tools built into modern web browsers to increase text size</w:t>
      </w:r>
      <w:r>
        <w:rPr>
          <w:sz w:val="24"/>
          <w:szCs w:val="24"/>
        </w:rPr>
        <w:t xml:space="preserve">. </w:t>
      </w:r>
      <w:r w:rsidRPr="004E4D98">
        <w:rPr>
          <w:sz w:val="24"/>
          <w:szCs w:val="24"/>
        </w:rPr>
        <w:t>We</w:t>
      </w:r>
      <w:r>
        <w:rPr>
          <w:sz w:val="24"/>
          <w:szCs w:val="24"/>
        </w:rPr>
        <w:t xml:space="preserve"> have</w:t>
      </w:r>
      <w:r w:rsidRPr="004E4D98">
        <w:rPr>
          <w:sz w:val="24"/>
          <w:szCs w:val="24"/>
        </w:rPr>
        <w:t xml:space="preserve"> also made the website text as simple as possible to understand. </w:t>
      </w:r>
    </w:p>
    <w:p w14:paraId="0C5BE639" w14:textId="0DE92F06" w:rsidR="002911BC" w:rsidRPr="002911BC" w:rsidRDefault="002911BC" w:rsidP="002911BC">
      <w:pPr>
        <w:rPr>
          <w:sz w:val="24"/>
          <w:szCs w:val="24"/>
        </w:rPr>
      </w:pPr>
      <w:r>
        <w:rPr>
          <w:sz w:val="24"/>
          <w:szCs w:val="24"/>
        </w:rPr>
        <w:t>Despite our best efforts, we</w:t>
      </w:r>
      <w:r w:rsidRPr="002911BC">
        <w:rPr>
          <w:sz w:val="24"/>
          <w:szCs w:val="24"/>
        </w:rPr>
        <w:t xml:space="preserve"> know there are some areas of the website</w:t>
      </w:r>
      <w:r w:rsidR="000521E2">
        <w:rPr>
          <w:sz w:val="24"/>
          <w:szCs w:val="24"/>
        </w:rPr>
        <w:t xml:space="preserve"> which will not be fully accessible</w:t>
      </w:r>
      <w:r w:rsidR="008843AB">
        <w:rPr>
          <w:sz w:val="24"/>
          <w:szCs w:val="24"/>
        </w:rPr>
        <w:t>. For example</w:t>
      </w:r>
      <w:r>
        <w:rPr>
          <w:sz w:val="24"/>
          <w:szCs w:val="24"/>
        </w:rPr>
        <w:t>:</w:t>
      </w:r>
    </w:p>
    <w:p w14:paraId="6EBD091C" w14:textId="3FB54AA9" w:rsidR="008843AB" w:rsidRDefault="002911BC" w:rsidP="002911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11BC">
        <w:rPr>
          <w:sz w:val="24"/>
          <w:szCs w:val="24"/>
        </w:rPr>
        <w:t xml:space="preserve">There </w:t>
      </w:r>
      <w:r w:rsidR="009A32E9">
        <w:rPr>
          <w:sz w:val="24"/>
          <w:szCs w:val="24"/>
        </w:rPr>
        <w:t xml:space="preserve">are </w:t>
      </w:r>
      <w:r w:rsidRPr="002911BC">
        <w:rPr>
          <w:sz w:val="24"/>
          <w:szCs w:val="24"/>
        </w:rPr>
        <w:t xml:space="preserve">some decorative images </w:t>
      </w:r>
      <w:r w:rsidRPr="002911BC">
        <w:rPr>
          <w:sz w:val="24"/>
          <w:szCs w:val="24"/>
        </w:rPr>
        <w:t>or</w:t>
      </w:r>
      <w:r w:rsidRPr="002911BC">
        <w:rPr>
          <w:sz w:val="24"/>
          <w:szCs w:val="24"/>
        </w:rPr>
        <w:t xml:space="preserve"> multimedia content which do not provide adequate alternative text, </w:t>
      </w:r>
      <w:proofErr w:type="gramStart"/>
      <w:r w:rsidRPr="002911BC">
        <w:rPr>
          <w:sz w:val="24"/>
          <w:szCs w:val="24"/>
        </w:rPr>
        <w:t>transcripts</w:t>
      </w:r>
      <w:proofErr w:type="gramEnd"/>
      <w:r w:rsidRPr="002911BC">
        <w:rPr>
          <w:sz w:val="24"/>
          <w:szCs w:val="24"/>
        </w:rPr>
        <w:t xml:space="preserve"> or captions.</w:t>
      </w:r>
    </w:p>
    <w:p w14:paraId="06C5B228" w14:textId="77777777" w:rsidR="008843AB" w:rsidRDefault="002911BC" w:rsidP="004E4D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43AB">
        <w:rPr>
          <w:sz w:val="24"/>
          <w:szCs w:val="24"/>
        </w:rPr>
        <w:t xml:space="preserve">There are </w:t>
      </w:r>
      <w:r w:rsidRPr="008843AB">
        <w:rPr>
          <w:sz w:val="24"/>
          <w:szCs w:val="24"/>
        </w:rPr>
        <w:t xml:space="preserve">some </w:t>
      </w:r>
      <w:r w:rsidRPr="008843AB">
        <w:rPr>
          <w:sz w:val="24"/>
          <w:szCs w:val="24"/>
        </w:rPr>
        <w:t>PDF</w:t>
      </w:r>
      <w:r w:rsidRPr="008843AB">
        <w:rPr>
          <w:sz w:val="24"/>
          <w:szCs w:val="24"/>
        </w:rPr>
        <w:t xml:space="preserve"> and Word documents </w:t>
      </w:r>
      <w:r w:rsidRPr="008843AB">
        <w:rPr>
          <w:sz w:val="24"/>
          <w:szCs w:val="24"/>
        </w:rPr>
        <w:t xml:space="preserve">hosted on our website which </w:t>
      </w:r>
      <w:r w:rsidRPr="008843AB">
        <w:rPr>
          <w:sz w:val="24"/>
          <w:szCs w:val="24"/>
        </w:rPr>
        <w:t xml:space="preserve">have not been styled correctly to ensure compatibility when using a screen reader. </w:t>
      </w:r>
    </w:p>
    <w:p w14:paraId="008B6D45" w14:textId="709811A7" w:rsidR="004E4D98" w:rsidRPr="008843AB" w:rsidRDefault="002911BC" w:rsidP="004E4D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43AB">
        <w:rPr>
          <w:sz w:val="24"/>
          <w:szCs w:val="24"/>
        </w:rPr>
        <w:t xml:space="preserve">The </w:t>
      </w:r>
      <w:r w:rsidR="00B554DC">
        <w:rPr>
          <w:sz w:val="24"/>
          <w:szCs w:val="24"/>
        </w:rPr>
        <w:t xml:space="preserve">multimedia </w:t>
      </w:r>
      <w:r w:rsidRPr="008843AB">
        <w:rPr>
          <w:sz w:val="24"/>
          <w:szCs w:val="24"/>
        </w:rPr>
        <w:t>carousel on our ho</w:t>
      </w:r>
      <w:r w:rsidR="008843AB">
        <w:rPr>
          <w:sz w:val="24"/>
          <w:szCs w:val="24"/>
        </w:rPr>
        <w:t>m</w:t>
      </w:r>
      <w:r w:rsidRPr="008843AB">
        <w:rPr>
          <w:sz w:val="24"/>
          <w:szCs w:val="24"/>
        </w:rPr>
        <w:t>e page does not have a play/pause button, and therefore could be distracting for people with cognitive disabilities.</w:t>
      </w:r>
    </w:p>
    <w:p w14:paraId="3F6A0CCB" w14:textId="3D71E8ED" w:rsidR="003217CD" w:rsidRDefault="000B66BD" w:rsidP="003217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Contact </w:t>
      </w:r>
      <w:r w:rsidR="003217CD" w:rsidRPr="003217CD">
        <w:rPr>
          <w:b/>
          <w:bCs/>
          <w:sz w:val="24"/>
          <w:szCs w:val="24"/>
        </w:rPr>
        <w:t>information</w:t>
      </w:r>
    </w:p>
    <w:p w14:paraId="5A305770" w14:textId="5F17AEB1" w:rsidR="003217CD" w:rsidRDefault="003217CD" w:rsidP="003217CD">
      <w:pPr>
        <w:rPr>
          <w:sz w:val="24"/>
          <w:szCs w:val="24"/>
        </w:rPr>
      </w:pPr>
      <w:r>
        <w:rPr>
          <w:sz w:val="24"/>
          <w:szCs w:val="24"/>
        </w:rPr>
        <w:t xml:space="preserve">If you need information on this website in a different format like accessibly PDF, large print, easy read, audio recording or braille: </w:t>
      </w:r>
    </w:p>
    <w:p w14:paraId="2A95A281" w14:textId="49E0467A" w:rsidR="003217CD" w:rsidRDefault="003217CD" w:rsidP="003217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7" w:history="1">
        <w:r w:rsidRPr="004E2329">
          <w:rPr>
            <w:rStyle w:val="Hyperlink"/>
            <w:sz w:val="24"/>
            <w:szCs w:val="24"/>
          </w:rPr>
          <w:t>enquiries@lincolnutc.co.uk</w:t>
        </w:r>
      </w:hyperlink>
    </w:p>
    <w:p w14:paraId="4EE8271B" w14:textId="1FD26D8F" w:rsidR="003217CD" w:rsidRDefault="003217CD" w:rsidP="003217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01522 775990</w:t>
      </w:r>
    </w:p>
    <w:p w14:paraId="66C1DC97" w14:textId="64387C94" w:rsidR="003217CD" w:rsidRDefault="003217CD" w:rsidP="003217CD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7E4F66">
        <w:rPr>
          <w:sz w:val="24"/>
          <w:szCs w:val="24"/>
        </w:rPr>
        <w:t xml:space="preserve"> wi</w:t>
      </w:r>
      <w:r>
        <w:rPr>
          <w:sz w:val="24"/>
          <w:szCs w:val="24"/>
        </w:rPr>
        <w:t xml:space="preserve">ll consider your request and get back to you within 7 days during termtime. If you cannot view the map on our ‘contact us’ page, call or email us for directions. </w:t>
      </w:r>
    </w:p>
    <w:p w14:paraId="4A782A34" w14:textId="1C6744A3" w:rsidR="003217CD" w:rsidRDefault="003217CD" w:rsidP="003217CD">
      <w:pPr>
        <w:rPr>
          <w:b/>
          <w:bCs/>
          <w:sz w:val="24"/>
          <w:szCs w:val="24"/>
        </w:rPr>
      </w:pPr>
      <w:r w:rsidRPr="003217CD">
        <w:rPr>
          <w:b/>
          <w:bCs/>
          <w:sz w:val="24"/>
          <w:szCs w:val="24"/>
        </w:rPr>
        <w:t xml:space="preserve">Reporting accessibility problem with this website </w:t>
      </w:r>
    </w:p>
    <w:p w14:paraId="40C0D298" w14:textId="20B46418" w:rsidR="003217CD" w:rsidRDefault="003217CD" w:rsidP="003217CD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7E4F66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always looking to improve the accessibility of this website. If you find any problems not listed on this page or think we’re not meeting accessibility requirements, please contact our Marketing &amp; Communications Manager at </w:t>
      </w:r>
      <w:hyperlink r:id="rId8" w:history="1">
        <w:r w:rsidRPr="004E2329">
          <w:rPr>
            <w:rStyle w:val="Hyperlink"/>
            <w:sz w:val="24"/>
            <w:szCs w:val="24"/>
          </w:rPr>
          <w:t>elowe@lincolnutc.co.uk</w:t>
        </w:r>
      </w:hyperlink>
      <w:r>
        <w:rPr>
          <w:sz w:val="24"/>
          <w:szCs w:val="24"/>
        </w:rPr>
        <w:t xml:space="preserve">. </w:t>
      </w:r>
    </w:p>
    <w:p w14:paraId="332886B6" w14:textId="77777777" w:rsidR="003217CD" w:rsidRPr="003217CD" w:rsidRDefault="003217CD" w:rsidP="003217CD">
      <w:pPr>
        <w:rPr>
          <w:b/>
          <w:bCs/>
          <w:sz w:val="24"/>
          <w:szCs w:val="24"/>
        </w:rPr>
      </w:pPr>
      <w:r w:rsidRPr="003217CD">
        <w:rPr>
          <w:b/>
          <w:bCs/>
          <w:sz w:val="24"/>
          <w:szCs w:val="24"/>
        </w:rPr>
        <w:t>Enforcement procedure</w:t>
      </w:r>
    </w:p>
    <w:p w14:paraId="467E286A" w14:textId="29978F8C" w:rsidR="003217CD" w:rsidRDefault="003217CD" w:rsidP="003217CD">
      <w:pPr>
        <w:rPr>
          <w:sz w:val="24"/>
          <w:szCs w:val="24"/>
        </w:rPr>
      </w:pPr>
      <w:r w:rsidRPr="003217CD">
        <w:rPr>
          <w:sz w:val="24"/>
          <w:szCs w:val="24"/>
        </w:rPr>
        <w:t>The Equality and Human Rights Commission (EHRC) is responsible for enforcing the Public Sector Bodies (Websites and Mobile Applications) (No. 2) Accessibility Regulations 2018 (the ‘accessibility regulations’). If you</w:t>
      </w:r>
      <w:r w:rsidR="007E4F66">
        <w:rPr>
          <w:sz w:val="24"/>
          <w:szCs w:val="24"/>
        </w:rPr>
        <w:t xml:space="preserve"> a</w:t>
      </w:r>
      <w:r w:rsidRPr="003217CD">
        <w:rPr>
          <w:sz w:val="24"/>
          <w:szCs w:val="24"/>
        </w:rPr>
        <w:t>re not happy with how we respond to your complaint, contact the Equality Advisory and Support Service (EASS).</w:t>
      </w:r>
    </w:p>
    <w:p w14:paraId="3C7881A3" w14:textId="14C12278" w:rsidR="003217CD" w:rsidRDefault="003217CD" w:rsidP="003217CD">
      <w:pPr>
        <w:rPr>
          <w:b/>
          <w:bCs/>
          <w:sz w:val="24"/>
          <w:szCs w:val="24"/>
        </w:rPr>
      </w:pPr>
      <w:r w:rsidRPr="003217CD">
        <w:rPr>
          <w:b/>
          <w:bCs/>
          <w:sz w:val="24"/>
          <w:szCs w:val="24"/>
        </w:rPr>
        <w:lastRenderedPageBreak/>
        <w:t>Compliance status</w:t>
      </w:r>
    </w:p>
    <w:p w14:paraId="505424A4" w14:textId="16282DC6" w:rsidR="000B66BD" w:rsidRPr="000B66BD" w:rsidRDefault="000B66BD" w:rsidP="003217CD">
      <w:pPr>
        <w:rPr>
          <w:sz w:val="24"/>
          <w:szCs w:val="24"/>
        </w:rPr>
      </w:pPr>
      <w:r>
        <w:rPr>
          <w:sz w:val="24"/>
          <w:szCs w:val="24"/>
        </w:rPr>
        <w:t xml:space="preserve">Lincoln UTC </w:t>
      </w:r>
      <w:r w:rsidRPr="003217CD">
        <w:rPr>
          <w:sz w:val="24"/>
          <w:szCs w:val="24"/>
        </w:rPr>
        <w:t>is committed to making its website accessible, in accordance with the Public Sector Bodies (Websites and Mobile Applications) (No. 2) Accessibility Regulations 2018.</w:t>
      </w:r>
    </w:p>
    <w:p w14:paraId="35569077" w14:textId="378D0973" w:rsidR="00985D09" w:rsidRDefault="00985D09" w:rsidP="003217CD">
      <w:pPr>
        <w:rPr>
          <w:sz w:val="24"/>
          <w:szCs w:val="24"/>
        </w:rPr>
      </w:pPr>
      <w:r w:rsidRPr="00985D09">
        <w:rPr>
          <w:sz w:val="24"/>
          <w:szCs w:val="24"/>
        </w:rPr>
        <w:t xml:space="preserve">This website is </w:t>
      </w:r>
      <w:r w:rsidR="000521E2">
        <w:rPr>
          <w:sz w:val="24"/>
          <w:szCs w:val="24"/>
        </w:rPr>
        <w:t>partially</w:t>
      </w:r>
      <w:r w:rsidR="002911BC">
        <w:rPr>
          <w:sz w:val="24"/>
          <w:szCs w:val="24"/>
        </w:rPr>
        <w:t xml:space="preserve"> </w:t>
      </w:r>
      <w:r w:rsidRPr="00985D09">
        <w:rPr>
          <w:sz w:val="24"/>
          <w:szCs w:val="24"/>
        </w:rPr>
        <w:t>compliant with the Web Content Accessibility Guidelines version 2.1 AA standard.</w:t>
      </w:r>
    </w:p>
    <w:p w14:paraId="2B12EA7E" w14:textId="77777777" w:rsidR="000521E2" w:rsidRPr="000521E2" w:rsidRDefault="000521E2" w:rsidP="000521E2">
      <w:pPr>
        <w:rPr>
          <w:b/>
          <w:bCs/>
          <w:sz w:val="24"/>
          <w:szCs w:val="24"/>
        </w:rPr>
      </w:pPr>
      <w:r w:rsidRPr="000521E2">
        <w:rPr>
          <w:b/>
          <w:bCs/>
          <w:sz w:val="24"/>
          <w:szCs w:val="24"/>
        </w:rPr>
        <w:t>Disproportionate burden</w:t>
      </w:r>
    </w:p>
    <w:p w14:paraId="0FBA9C33" w14:textId="139DC16E" w:rsidR="000521E2" w:rsidRPr="000B66BD" w:rsidRDefault="000521E2" w:rsidP="000B66B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66BD">
        <w:rPr>
          <w:sz w:val="24"/>
          <w:szCs w:val="24"/>
        </w:rPr>
        <w:t>PDF</w:t>
      </w:r>
      <w:r w:rsidRPr="000B66BD">
        <w:rPr>
          <w:sz w:val="24"/>
          <w:szCs w:val="24"/>
        </w:rPr>
        <w:t xml:space="preserve"> &amp; Word</w:t>
      </w:r>
      <w:r w:rsidRPr="000B66BD">
        <w:rPr>
          <w:sz w:val="24"/>
          <w:szCs w:val="24"/>
        </w:rPr>
        <w:t xml:space="preserve"> documents</w:t>
      </w:r>
    </w:p>
    <w:p w14:paraId="77E6DAE8" w14:textId="7AD8B2EB" w:rsidR="000521E2" w:rsidRPr="000521E2" w:rsidRDefault="000521E2" w:rsidP="000521E2">
      <w:pPr>
        <w:rPr>
          <w:sz w:val="24"/>
          <w:szCs w:val="24"/>
        </w:rPr>
      </w:pPr>
      <w:r>
        <w:rPr>
          <w:sz w:val="24"/>
          <w:szCs w:val="24"/>
        </w:rPr>
        <w:t>Prior to the 23</w:t>
      </w:r>
      <w:r w:rsidRPr="000521E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0B66BD">
        <w:rPr>
          <w:sz w:val="24"/>
          <w:szCs w:val="24"/>
        </w:rPr>
        <w:t xml:space="preserve">September </w:t>
      </w:r>
      <w:r>
        <w:rPr>
          <w:sz w:val="24"/>
          <w:szCs w:val="24"/>
        </w:rPr>
        <w:t xml:space="preserve">2020 </w:t>
      </w:r>
      <w:r w:rsidRPr="000521E2">
        <w:rPr>
          <w:sz w:val="24"/>
          <w:szCs w:val="24"/>
        </w:rPr>
        <w:t>all PDF</w:t>
      </w:r>
      <w:r>
        <w:rPr>
          <w:sz w:val="24"/>
          <w:szCs w:val="24"/>
        </w:rPr>
        <w:t xml:space="preserve"> and Word</w:t>
      </w:r>
      <w:r w:rsidRPr="000521E2">
        <w:rPr>
          <w:sz w:val="24"/>
          <w:szCs w:val="24"/>
        </w:rPr>
        <w:t xml:space="preserve"> documents available for download within our website were not created as accessible files. As these files will be replaced periodically with updated </w:t>
      </w:r>
      <w:r w:rsidRPr="000521E2">
        <w:rPr>
          <w:sz w:val="24"/>
          <w:szCs w:val="24"/>
        </w:rPr>
        <w:t>versions,</w:t>
      </w:r>
      <w:r w:rsidRPr="000521E2">
        <w:rPr>
          <w:sz w:val="24"/>
          <w:szCs w:val="24"/>
        </w:rPr>
        <w:t xml:space="preserve"> we believe that replacing existing versions now would be a disproportionate burden within the meaning of the accessibility regulations.</w:t>
      </w:r>
    </w:p>
    <w:p w14:paraId="47FC1074" w14:textId="0102E2A8" w:rsidR="000521E2" w:rsidRDefault="000521E2" w:rsidP="000521E2">
      <w:pPr>
        <w:rPr>
          <w:sz w:val="24"/>
          <w:szCs w:val="24"/>
        </w:rPr>
      </w:pPr>
      <w:r w:rsidRPr="000521E2">
        <w:rPr>
          <w:sz w:val="24"/>
          <w:szCs w:val="24"/>
        </w:rPr>
        <w:t xml:space="preserve">Following </w:t>
      </w:r>
      <w:r w:rsidRPr="000521E2">
        <w:rPr>
          <w:sz w:val="24"/>
          <w:szCs w:val="24"/>
        </w:rPr>
        <w:t>23</w:t>
      </w:r>
      <w:r w:rsidRPr="000521E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0B66BD">
        <w:rPr>
          <w:sz w:val="24"/>
          <w:szCs w:val="24"/>
        </w:rPr>
        <w:t xml:space="preserve">September </w:t>
      </w:r>
      <w:r>
        <w:rPr>
          <w:sz w:val="24"/>
          <w:szCs w:val="24"/>
        </w:rPr>
        <w:t xml:space="preserve">2020, </w:t>
      </w:r>
      <w:r w:rsidRPr="000521E2">
        <w:rPr>
          <w:sz w:val="24"/>
          <w:szCs w:val="24"/>
        </w:rPr>
        <w:t>we will ensure that newly published documents will meet the accessibility standards.</w:t>
      </w:r>
    </w:p>
    <w:p w14:paraId="66BDFABB" w14:textId="7680B36D" w:rsidR="000B66BD" w:rsidRPr="000B66BD" w:rsidRDefault="00734AAE" w:rsidP="000B66B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Multimedia </w:t>
      </w:r>
      <w:r w:rsidR="000B66BD" w:rsidRPr="000B66BD">
        <w:rPr>
          <w:sz w:val="24"/>
          <w:szCs w:val="24"/>
        </w:rPr>
        <w:t xml:space="preserve">carousel </w:t>
      </w:r>
    </w:p>
    <w:p w14:paraId="51AC38F2" w14:textId="08C284DB" w:rsidR="000B66BD" w:rsidRPr="000521E2" w:rsidRDefault="000B66BD" w:rsidP="000521E2">
      <w:pPr>
        <w:rPr>
          <w:sz w:val="24"/>
          <w:szCs w:val="24"/>
        </w:rPr>
      </w:pPr>
      <w:r>
        <w:rPr>
          <w:sz w:val="24"/>
          <w:szCs w:val="24"/>
        </w:rPr>
        <w:t xml:space="preserve">Our website was designed to display a </w:t>
      </w:r>
      <w:r w:rsidR="00B554DC">
        <w:rPr>
          <w:sz w:val="24"/>
          <w:szCs w:val="24"/>
        </w:rPr>
        <w:t xml:space="preserve">multimedia </w:t>
      </w:r>
      <w:r>
        <w:rPr>
          <w:sz w:val="24"/>
          <w:szCs w:val="24"/>
        </w:rPr>
        <w:t xml:space="preserve">carousel that plays automatically on the home page. We have assessed the cost of installing a play/pause button and believe it would be a disproportionate burden within the meaning of the accessibility regulations. </w:t>
      </w:r>
    </w:p>
    <w:p w14:paraId="2C0FFAE6" w14:textId="67041512" w:rsidR="000521E2" w:rsidRPr="000B66BD" w:rsidRDefault="000521E2" w:rsidP="000521E2">
      <w:pPr>
        <w:rPr>
          <w:b/>
          <w:bCs/>
          <w:sz w:val="24"/>
          <w:szCs w:val="24"/>
        </w:rPr>
      </w:pPr>
      <w:r w:rsidRPr="000B66BD">
        <w:rPr>
          <w:b/>
          <w:bCs/>
          <w:sz w:val="24"/>
          <w:szCs w:val="24"/>
        </w:rPr>
        <w:t xml:space="preserve">Content </w:t>
      </w:r>
      <w:r w:rsidR="004639D1">
        <w:rPr>
          <w:b/>
          <w:bCs/>
          <w:sz w:val="24"/>
          <w:szCs w:val="24"/>
        </w:rPr>
        <w:t xml:space="preserve">out of </w:t>
      </w:r>
      <w:r w:rsidRPr="000B66BD">
        <w:rPr>
          <w:b/>
          <w:bCs/>
          <w:sz w:val="24"/>
          <w:szCs w:val="24"/>
        </w:rPr>
        <w:t>the scope of the accessibility regulations</w:t>
      </w:r>
    </w:p>
    <w:p w14:paraId="7C190B57" w14:textId="70F947DC" w:rsidR="000B66BD" w:rsidRPr="000B66BD" w:rsidRDefault="000B66BD" w:rsidP="000B66B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66BD">
        <w:rPr>
          <w:sz w:val="24"/>
          <w:szCs w:val="24"/>
        </w:rPr>
        <w:t>Decorative images and video</w:t>
      </w:r>
    </w:p>
    <w:p w14:paraId="2646A9F3" w14:textId="0B3B679F" w:rsidR="000B66BD" w:rsidRPr="000521E2" w:rsidRDefault="000B66BD" w:rsidP="000B66BD">
      <w:pPr>
        <w:rPr>
          <w:sz w:val="24"/>
          <w:szCs w:val="24"/>
        </w:rPr>
      </w:pPr>
      <w:r>
        <w:rPr>
          <w:sz w:val="24"/>
          <w:szCs w:val="24"/>
        </w:rPr>
        <w:t xml:space="preserve">All images and video content on our website are for a decorative purpose, and therefore do not require an accompanying description under the </w:t>
      </w:r>
      <w:r w:rsidRPr="00985D09">
        <w:rPr>
          <w:sz w:val="24"/>
          <w:szCs w:val="24"/>
        </w:rPr>
        <w:t>Web Content Accessibility Guidelines version 2.1 AA standard.</w:t>
      </w:r>
    </w:p>
    <w:p w14:paraId="0D740EA1" w14:textId="77777777" w:rsidR="00460CC5" w:rsidRPr="00460CC5" w:rsidRDefault="00460CC5" w:rsidP="00460CC5">
      <w:pPr>
        <w:rPr>
          <w:b/>
          <w:bCs/>
          <w:sz w:val="24"/>
          <w:szCs w:val="24"/>
        </w:rPr>
      </w:pPr>
      <w:r w:rsidRPr="00460CC5">
        <w:rPr>
          <w:b/>
          <w:bCs/>
          <w:sz w:val="24"/>
          <w:szCs w:val="24"/>
        </w:rPr>
        <w:t>Preparation of this accessibility statement</w:t>
      </w:r>
    </w:p>
    <w:p w14:paraId="04299F67" w14:textId="75ABDC91" w:rsidR="00460CC5" w:rsidRPr="00460CC5" w:rsidRDefault="00460CC5" w:rsidP="00460CC5">
      <w:pPr>
        <w:rPr>
          <w:sz w:val="24"/>
          <w:szCs w:val="24"/>
        </w:rPr>
      </w:pPr>
      <w:r w:rsidRPr="00460CC5">
        <w:rPr>
          <w:sz w:val="24"/>
          <w:szCs w:val="24"/>
        </w:rPr>
        <w:t xml:space="preserve">This statement was prepared on </w:t>
      </w:r>
      <w:r>
        <w:rPr>
          <w:sz w:val="24"/>
          <w:szCs w:val="24"/>
        </w:rPr>
        <w:t>2</w:t>
      </w:r>
      <w:r w:rsidR="009D6F9A">
        <w:rPr>
          <w:sz w:val="24"/>
          <w:szCs w:val="24"/>
        </w:rPr>
        <w:t>3</w:t>
      </w:r>
      <w:r>
        <w:rPr>
          <w:sz w:val="24"/>
          <w:szCs w:val="24"/>
        </w:rPr>
        <w:t xml:space="preserve">/11/2020. </w:t>
      </w:r>
      <w:r w:rsidRPr="00460CC5">
        <w:rPr>
          <w:sz w:val="24"/>
          <w:szCs w:val="24"/>
        </w:rPr>
        <w:t xml:space="preserve">It was last reviewed on </w:t>
      </w:r>
      <w:r w:rsidR="009D6F9A">
        <w:rPr>
          <w:sz w:val="24"/>
          <w:szCs w:val="24"/>
        </w:rPr>
        <w:t>23</w:t>
      </w:r>
      <w:r>
        <w:rPr>
          <w:sz w:val="24"/>
          <w:szCs w:val="24"/>
        </w:rPr>
        <w:t xml:space="preserve">/11/2020. </w:t>
      </w:r>
    </w:p>
    <w:p w14:paraId="3F67EC2D" w14:textId="5DDCEC0B" w:rsidR="00460CC5" w:rsidRPr="00460CC5" w:rsidRDefault="00460CC5" w:rsidP="00460CC5">
      <w:pPr>
        <w:rPr>
          <w:sz w:val="24"/>
          <w:szCs w:val="24"/>
        </w:rPr>
      </w:pPr>
      <w:r w:rsidRPr="00460CC5">
        <w:rPr>
          <w:sz w:val="24"/>
          <w:szCs w:val="24"/>
        </w:rPr>
        <w:t xml:space="preserve">This website was last tested on </w:t>
      </w:r>
      <w:r>
        <w:rPr>
          <w:sz w:val="24"/>
          <w:szCs w:val="24"/>
        </w:rPr>
        <w:t xml:space="preserve">20/11/2020. </w:t>
      </w:r>
      <w:r w:rsidRPr="00460CC5">
        <w:rPr>
          <w:sz w:val="24"/>
          <w:szCs w:val="24"/>
        </w:rPr>
        <w:t xml:space="preserve">The test was carried out by </w:t>
      </w:r>
      <w:r>
        <w:rPr>
          <w:sz w:val="24"/>
          <w:szCs w:val="24"/>
        </w:rPr>
        <w:t xml:space="preserve">Lincoln UTC. </w:t>
      </w:r>
    </w:p>
    <w:p w14:paraId="76CD4C47" w14:textId="21148870" w:rsidR="003217CD" w:rsidRPr="00DC256F" w:rsidRDefault="00460CC5" w:rsidP="00460CC5">
      <w:pPr>
        <w:rPr>
          <w:sz w:val="24"/>
          <w:szCs w:val="24"/>
        </w:rPr>
      </w:pPr>
      <w:r w:rsidRPr="00460CC5">
        <w:rPr>
          <w:sz w:val="24"/>
          <w:szCs w:val="24"/>
        </w:rPr>
        <w:t xml:space="preserve">We </w:t>
      </w:r>
      <w:r w:rsidR="00A21DAE">
        <w:rPr>
          <w:sz w:val="24"/>
          <w:szCs w:val="24"/>
        </w:rPr>
        <w:t xml:space="preserve">self-assessed our site by </w:t>
      </w:r>
      <w:r>
        <w:rPr>
          <w:sz w:val="24"/>
          <w:szCs w:val="24"/>
        </w:rPr>
        <w:t>test</w:t>
      </w:r>
      <w:r w:rsidR="00A21DAE">
        <w:rPr>
          <w:sz w:val="24"/>
          <w:szCs w:val="24"/>
        </w:rPr>
        <w:t>ing</w:t>
      </w:r>
      <w:r>
        <w:rPr>
          <w:sz w:val="24"/>
          <w:szCs w:val="24"/>
        </w:rPr>
        <w:t xml:space="preserve"> a variety of pages throughout the website including our homepage, </w:t>
      </w:r>
      <w:r w:rsidR="0062602D">
        <w:rPr>
          <w:sz w:val="24"/>
          <w:szCs w:val="24"/>
        </w:rPr>
        <w:t>text-based</w:t>
      </w:r>
      <w:r>
        <w:rPr>
          <w:sz w:val="24"/>
          <w:szCs w:val="24"/>
        </w:rPr>
        <w:t xml:space="preserve"> content pages, images/audio/video content, forms, PDFs, and navigation pages.</w:t>
      </w:r>
    </w:p>
    <w:sectPr w:rsidR="003217CD" w:rsidRPr="00DC2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0670A"/>
    <w:multiLevelType w:val="hybridMultilevel"/>
    <w:tmpl w:val="F67A2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F21"/>
    <w:multiLevelType w:val="hybridMultilevel"/>
    <w:tmpl w:val="C0200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C3261"/>
    <w:multiLevelType w:val="hybridMultilevel"/>
    <w:tmpl w:val="C7D8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03364"/>
    <w:multiLevelType w:val="hybridMultilevel"/>
    <w:tmpl w:val="9222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A6538"/>
    <w:multiLevelType w:val="hybridMultilevel"/>
    <w:tmpl w:val="AFB8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98"/>
    <w:rsid w:val="000115B7"/>
    <w:rsid w:val="000521E2"/>
    <w:rsid w:val="000B66BD"/>
    <w:rsid w:val="00127AFC"/>
    <w:rsid w:val="00136F04"/>
    <w:rsid w:val="00286DE5"/>
    <w:rsid w:val="002911BC"/>
    <w:rsid w:val="003217CD"/>
    <w:rsid w:val="003A46BF"/>
    <w:rsid w:val="00460CC5"/>
    <w:rsid w:val="004639D1"/>
    <w:rsid w:val="004D6205"/>
    <w:rsid w:val="004E4D98"/>
    <w:rsid w:val="0062602D"/>
    <w:rsid w:val="00734AAE"/>
    <w:rsid w:val="007E4F66"/>
    <w:rsid w:val="008843AB"/>
    <w:rsid w:val="00985D09"/>
    <w:rsid w:val="009A32E9"/>
    <w:rsid w:val="009D6F9A"/>
    <w:rsid w:val="00A21DAE"/>
    <w:rsid w:val="00B554DC"/>
    <w:rsid w:val="00DC256F"/>
    <w:rsid w:val="00E26BE8"/>
    <w:rsid w:val="00E7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A904"/>
  <w15:chartTrackingRefBased/>
  <w15:docId w15:val="{751DEF41-C50B-4225-A8F2-833020E6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D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69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we@lincolnut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lincolnut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colnutc.co.uk" TargetMode="External"/><Relationship Id="rId5" Type="http://schemas.openxmlformats.org/officeDocument/2006/relationships/hyperlink" Target="http://www.lincolnutc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Lowe</dc:creator>
  <cp:keywords/>
  <dc:description/>
  <cp:lastModifiedBy>Ellie Lowe</cp:lastModifiedBy>
  <cp:revision>21</cp:revision>
  <dcterms:created xsi:type="dcterms:W3CDTF">2020-11-20T13:15:00Z</dcterms:created>
  <dcterms:modified xsi:type="dcterms:W3CDTF">2020-11-23T09:51:00Z</dcterms:modified>
</cp:coreProperties>
</file>